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670565302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Ademoğlunun İlk Mezhebi; İslam ve Şiddet Üzerine</w:t>
            </w:r>
          </w:p>
          <w:p>
            <w:pPr/>
            <w:r>
              <w:rPr/>
              <w:t xml:space="preserve">Yazar Adı: </w:t>
            </w:r>
            <w:r>
              <w:rPr>
                <w:b w:val="1"/>
                <w:bCs w:val="1"/>
              </w:rPr>
              <w:t xml:space="preserve">Cevdet Said</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9789753523707</w:t>
            </w:r>
          </w:p>
          <w:p>
            <w:pPr/>
            <w:r>
              <w:rPr/>
              <w:t xml:space="preserve">Etiket Fiyatı: </w:t>
            </w:r>
            <w:r>
              <w:rPr>
                <w:b w:val="1"/>
                <w:bCs w:val="1"/>
              </w:rPr>
              <w:t xml:space="preserve">165,00 TL</w:t>
            </w:r>
          </w:p>
        </w:tc>
      </w:tr>
      <w:tr>
        <w:trPr/>
        <w:tc>
          <w:tcPr>
            <w:tcW w:w="9000" w:type="dxa"/>
            <w:vAlign w:val="top"/>
            <w:gridSpan w:val="2"/>
            <w:noWrap/>
          </w:tcPr>
          <w:p>
            <w:pPr/>
            <w:r>
              <w:rPr>
                <w:b w:val="1"/>
                <w:bCs w:val="1"/>
              </w:rPr>
              <w:t xml:space="preserve">Kitap Tanıtım Yazısı : (Arka Kapak)</w:t>
            </w:r>
          </w:p>
          <w:p/>
          <w:p>
            <w:pPr/>
            <w:r>
              <w:rPr/>
              <w:t xml:space="preserve">Cevdet Said 1931 yılında Suriye'nin Golan bölgesindeki Bi'ri Acem köyünde doğdu. Ezher Üniversitesi'nin orta bölümünü okudu. Ardından aynı üniversitenin Arap Dili ve Edebiyatı Fakültesi'nden mezun oldu. Sürekli fikrî meselelerle meşgul olmakta, 50'li yılların sonlarından itibaren başlattığı yazma, araştırma inceleme ve konferans verme faaliyetlerini sürdürmektedir. Düşüncelerinde özellikle İslâmâ şuurun yeniden tashîh edilmesi/düzeltilmesi, şiddetin reddi, 'değişim' kavramı, âfâkî ve enfüsî âyetlerin araştırılması, diyalog, anlaşma, uzmanlaşma, birlikte yaşam gibi konular üzerinde yoğunlaşmasının yanı sıra çağdaş Arap ve İslâm âleminin yaşadığı düşünsel sorunlar üzerinde çalışmaktadır. Çağdaş düşünce özgürlüğünün en başta gelen savunucularındandır. İslâm olgusunu okuma konusunda engin tecrübe sahibidir.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https://www.pinaryayinlari.com/kitaplar/ademoglunun-ilk-mezhebi-islam-ve-siddet-uzerine-11.html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2026-08-05T02:30:14+03:00</dcterms:created>
  <dcterms:modified xsi:type="dcterms:W3CDTF">2026-08-05T02:30:14+03:00</dcterms:modified>
</cp:coreProperties>
</file>

<file path=docProps/custom.xml><?xml version="1.0" encoding="utf-8"?>
<Properties xmlns="http://schemas.openxmlformats.org/officeDocument/2006/custom-properties" xmlns:vt="http://schemas.openxmlformats.org/officeDocument/2006/docPropsVTypes"/>
</file>