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469314079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Kur`an`da Tanrı ve İnsan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Toshihiko İzutsu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Kur'ân-ı Kerîm/İslam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9789753523400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Keio Üniversitesinin yayınladığı bu kitap, Profesör Toshıhıko İzutsunun 1962 yılının baharı ile 1963 yılında Montreal deki Mcgill Üniversitesinde vermiş olduğu derslerden oluşmaktadır.</w:t>
            </w:r>
            <w:br/>
            <w:r>
              <w:rPr/>
              <w:t xml:space="preserve">İzutsu, evvela, bize dilbilim veya semantikle ilgili düşüncesini anlatmaktadır ki, o, kuranı bu yolla anlamayı arzulamaktadır.</w:t>
            </w:r>
            <w:br/>
            <w:r>
              <w:rPr/>
              <w:t xml:space="preserve">Anladığım şekliyle, semantik ,bir dili kullanan insanların weltanschauung unu ya da dünya görüşünü kavramsal olarak anlamak amacıyla, bu dilin anahtar terimleri üzerine yapılan analitik bir araştırmadır.</w:t>
            </w:r>
            <w:br/>
            <w:r>
              <w:rPr/>
              <w:t xml:space="preserve">Kurana dair semantik bir araştırma, bu yüzden, Kuranın anahtar terimlerine dair yapılmış analitik bir araştırmadır.</w:t>
            </w:r>
            <w:br/>
            <w:r>
              <w:rPr/>
              <w:t xml:space="preserve">İzutsu, kitabın ilerleyen sayfalarında, anahtar terimlerle ilgili bir araştırmanın, sadece, bu terimleri ve ya kavramları soyutlayarak yahut durağan unsurlar olarak görerek yapılan mekanik bir analiz anlamına gelmediğini , bilakis dahada önemlisi kuranda kullanıldıkları şekliyle bu terimlerin canlı bağlamsal anlamlarını ihtiva ettiğini bir çok örnekle vuzuha kavuşturmaktadır.</w:t>
            </w:r>
            <w:br/>
            <w:r>
              <w:rPr/>
              <w:t xml:space="preserve">Bu yüzden, bizzat anahtar terimleri anlamak ve hatta keşfetmek için, öncelikle kuranın düşünce dünyasının temel yapısı bütünüyle bilinmelidir.</w:t>
            </w:r>
            <w:br/>
            <w:r>
              <w:rPr/>
              <w:t xml:space="preserve">Bu kitabın, Müslüman olmayan ilk ciddi Asyalı ve Japon bir bilim adamının kaleminden çıktığının altını çizmemiz gerekiyor.</w:t>
            </w:r>
            <w:br/>
            <w:r>
              <w:rPr/>
              <w:t xml:space="preserve">Bu bakımdan İzutsunun çalışmasını memnuniyetle karşılıyoruz ve onun Uzakdoğuda gelişen İslami ilimler geleneğinin müjdecisi olmasının ümit ediyoruz.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https://www.pinaryayinlari.com/kitaplar/kuranda-tanri-ve-insan-211.html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2026-08-05T01:33:06+03:00</dcterms:created>
  <dcterms:modified xsi:type="dcterms:W3CDTF">2026-08-05T01:33:06+03:00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