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Tarih Sosyolojisi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İslam "Tek Tanrı kavramı" (tevhid inancı) "kozmik düşünce" (Ahiret inancı) ve bir "sosyal/ahlaki düzen" bileşkesinde bütüncü bir yörünge ortaya koymuş, bu çerçevede fert ve toplum hayatını düzenlemeye yönelmiştir.</w:t>
            </w:r>
            <w:br/>
            <w:r>
              <w:rPr/>
              <w:t xml:space="preserve">Bu amaçla Mekke döneminde yeni bir fert, Medine'de bir toplum inşa etmiştir.</w:t>
            </w:r>
            <w:br/>
            <w:r>
              <w:rPr/>
              <w:t xml:space="preserve">Toplumsal-kültürel (tarihi-ahlaki) çerçeve, birbirlerine paralel olarak bir süre yürümüş, ancak zamanla, özde farklı olan bu iki boyut birbiriyle özdeşleştirilmiş, gelişme dinamiği kaybolmuş, İslam'ın bütüncü algılanışı da yeterli olmamıştır.</w:t>
            </w:r>
            <w:br/>
            <w:r>
              <w:rPr/>
              <w:t xml:space="preserve">Halbuki İslam her çağdaki toplumun ihtiyacına cevap verecek nitelikte bir dindir.</w:t>
            </w:r>
            <w:br/>
            <w:r>
              <w:rPr/>
              <w:t xml:space="preserve">O, potansiyel bir güçle doludur.</w:t>
            </w:r>
            <w:br/>
            <w:r>
              <w:rPr/>
              <w:t xml:space="preserve">Yeter ki, İslam bir bütünlük içinde anlaşılsın ve tek yanlı eğilimlere indirgenmesin.</w:t>
            </w:r>
            <w:br/>
            <w:r>
              <w:rPr/>
              <w:t xml:space="preserve">Çağdaş problemlerin çözümü İslam'ın asıl değerlerine götürülmek yerine sırf tarihi birikime havale edilmesin.</w:t>
            </w:r>
            <w:br/>
            <w:r>
              <w:rPr/>
              <w:t xml:space="preserve">Esasen fevkalade gelişmiş bir araç-değer dünyası demek olan endüstri olgusunun, İslam'ın amaç-değer dünyasına, geçmiş toplumlardan daha çok ihtiyacı vardır.</w:t>
            </w:r>
            <w:br/>
            <w:r>
              <w:rPr/>
              <w:t xml:space="preserve">(Arka Kapak)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https://www.pinaryayinlari.com/kitaplar/islamin-tarih-sosyolojisi-170.html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2026-03-22T02:06:27+03:00</dcterms:created>
  <dcterms:modified xsi:type="dcterms:W3CDTF">2026-03-22T02:06:27+03:00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