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3076923076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Din Budur</w:t>
            </w:r>
          </w:p>
          <w:p>
            <w:pPr/>
            <w:r>
              <w:rPr/>
              <w:t xml:space="preserve">Yazar Adı: </w:t>
            </w:r>
            <w:r>
              <w:rPr>
                <w:b w:val="1"/>
                <w:bCs w:val="1"/>
              </w:rPr>
              <w:t xml:space="preserve">SEYYİD KUTUB</w:t>
            </w:r>
          </w:p>
          <w:p>
            <w:pPr/>
            <w:r>
              <w:rPr/>
              <w:t xml:space="preserve">Tür Serisi: </w:t>
            </w:r>
            <w:r>
              <w:rPr>
                <w:b w:val="1"/>
                <w:bCs w:val="1"/>
              </w:rPr>
              <w:t xml:space="preserve"> Diğer/İslam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96</w:t>
            </w:r>
          </w:p>
          <w:p>
            <w:pPr/>
            <w:r>
              <w:rPr/>
              <w:t xml:space="preserve">Kitap Boyutları: </w:t>
            </w:r>
            <w:r>
              <w:rPr>
                <w:b w:val="1"/>
                <w:bCs w:val="1"/>
              </w:rPr>
              <w:t xml:space="preserve">135 X 210 mm</w:t>
            </w:r>
          </w:p>
          <w:p>
            <w:pPr/>
            <w:r>
              <w:rPr/>
              <w:t xml:space="preserve">ISBN No: </w:t>
            </w:r>
            <w:r>
              <w:rPr>
                <w:b w:val="1"/>
                <w:bCs w:val="1"/>
              </w:rPr>
              <w:t xml:space="preserve">9789753525176</w:t>
            </w:r>
          </w:p>
          <w:p>
            <w:pPr/>
            <w:r>
              <w:rPr/>
              <w:t xml:space="preserve">Etiket Fiyatı: </w:t>
            </w:r>
            <w:r>
              <w:rPr>
                <w:b w:val="1"/>
                <w:bCs w:val="1"/>
              </w:rPr>
              <w:t xml:space="preserve">145,00 TL</w:t>
            </w:r>
          </w:p>
        </w:tc>
      </w:tr>
      <w:tr>
        <w:trPr/>
        <w:tc>
          <w:tcPr>
            <w:tcW w:w="9000" w:type="dxa"/>
            <w:vAlign w:val="top"/>
            <w:gridSpan w:val="2"/>
            <w:noWrap/>
          </w:tcPr>
          <w:p>
            <w:pPr/>
            <w:r>
              <w:rPr>
                <w:b w:val="1"/>
                <w:bCs w:val="1"/>
              </w:rPr>
              <w:t xml:space="preserve">Kitap Tanıtım Yazısı : (Arka Kapak)</w:t>
            </w:r>
          </w:p>
          <w:p/>
          <w:p>
            <w:pPr/>
            <w:r>
              <w:rPr/>
              <w:t xml:space="preserve">İslam davetçilerinin yardımcı etkenlere aldanıp da tam anlamıyla hazırlanmayı, yanlarına yeterli azığı almayı ihmal etmemeleri gerekmektedir.</w:t>
            </w:r>
          </w:p>
          <w:p>
            <w:pPr/>
            <w:br/>
            <w:r>
              <w:rPr/>
              <w:t xml:space="preserve">Ancak, bu "azık" nedir? O, tek azık olan takva azığıdır.</w:t>
            </w:r>
          </w:p>
          <w:p>
            <w:pPr/>
            <w:br/>
            <w:r>
              <w:rPr/>
              <w:t xml:space="preserve">O, Allahın hakikatinin bilincinde olmaktır. O, doğrudan Allah ile irtibatlı olmaktır. Allahın verdiği söze mutlak olarak inanmaktır.</w:t>
            </w:r>
          </w:p>
          <w:p>
            <w:pPr/>
            <w:br/>
            <w:r>
              <w:rPr/>
              <w:t xml:space="preserve">"Müminlere yardım etmek ise bizim üzerimize bir haktır." (Rûm: 47).</w:t>
            </w:r>
          </w:p>
          <w:p>
            <w:pPr/>
            <w:br/>
            <w:r>
              <w:rPr/>
              <w:t xml:space="preserve">Bütün iş, mümin topluluğun Allahın kudretinden destek alarak yoluna devam etmesi ve Allahın vaadi dışında bir gerçeklik tanımaması ve Allahın rızasını kazanmayı ilk ve son hedef haline getirmesindedir.</w:t>
            </w:r>
          </w:p>
          <w:p>
            <w:pPr/>
            <w:br/>
            <w:r>
              <w:rPr/>
              <w:t xml:space="preserve">Allahın düzenini gerçekleştirilmesi için çaba sarf edecek olan topluluk bu topluluk olacaktır. Fıtratın üzerine çöken cahiliye enkazını kaldıracak olan, yeryüzünde Allahın kelimesini yüceltecek olan ve onun nizamının komutasını teslim alacak olan topluluk da yine bu topluluk olacaktır.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https://www.pinaryayinlari.com/kitaplar/din-budur-72.html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2026-08-05T02:30:37+03:00</dcterms:created>
  <dcterms:modified xsi:type="dcterms:W3CDTF">2026-08-05T02:30:37+03:00</dcterms:modified>
</cp:coreProperties>
</file>

<file path=docProps/custom.xml><?xml version="1.0" encoding="utf-8"?>
<Properties xmlns="http://schemas.openxmlformats.org/officeDocument/2006/custom-properties" xmlns:vt="http://schemas.openxmlformats.org/officeDocument/2006/docPropsVTypes"/>
</file>