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3.0097087378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Allah`a Ismarladık Kudüs</w:t>
            </w:r>
          </w:p>
          <w:p>
            <w:pPr/>
            <w:r>
              <w:rPr/>
              <w:t xml:space="preserve">Yazar Adı: </w:t>
            </w:r>
            <w:r>
              <w:rPr>
                <w:b w:val="1"/>
                <w:bCs w:val="1"/>
              </w:rPr>
              <w:t xml:space="preserve">Sefer Turan</w:t>
            </w:r>
          </w:p>
          <w:p>
            <w:pPr/>
            <w:r>
              <w:rPr/>
              <w:t xml:space="preserve">Tür Serisi: </w:t>
            </w:r>
            <w:r>
              <w:rPr>
                <w:b w:val="1"/>
                <w:bCs w:val="1"/>
              </w:rPr>
              <w:t xml:space="preserve"> İnceleme - Araştırma/Tarih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184</w:t>
            </w:r>
          </w:p>
          <w:p>
            <w:pPr/>
            <w:r>
              <w:rPr/>
              <w:t xml:space="preserve">Kitap Boyutları: </w:t>
            </w:r>
            <w:r>
              <w:rPr>
                <w:b w:val="1"/>
                <w:bCs w:val="1"/>
              </w:rPr>
              <w:t xml:space="preserve">135 X 210 mm</w:t>
            </w:r>
          </w:p>
          <w:p>
            <w:pPr/>
            <w:r>
              <w:rPr/>
              <w:t xml:space="preserve">ISBN No: </w:t>
            </w:r>
            <w:r>
              <w:rPr>
                <w:b w:val="1"/>
                <w:bCs w:val="1"/>
              </w:rPr>
              <w:t xml:space="preserve">9789753526807</w:t>
            </w:r>
          </w:p>
          <w:p>
            <w:pPr/>
            <w:r>
              <w:rPr/>
              <w:t xml:space="preserve">Etiket Fiyatı: </w:t>
            </w:r>
            <w:r>
              <w:rPr>
                <w:b w:val="1"/>
                <w:bCs w:val="1"/>
              </w:rPr>
              <w:t xml:space="preserve">214,50 TL</w:t>
            </w:r>
          </w:p>
        </w:tc>
      </w:tr>
      <w:tr>
        <w:trPr/>
        <w:tc>
          <w:tcPr>
            <w:tcW w:w="9000" w:type="dxa"/>
            <w:vAlign w:val="top"/>
            <w:gridSpan w:val="2"/>
            <w:noWrap/>
          </w:tcPr>
          <w:p>
            <w:pPr/>
            <w:r>
              <w:rPr>
                <w:b w:val="1"/>
                <w:bCs w:val="1"/>
              </w:rPr>
              <w:t xml:space="preserve">Kitap Tanıtım Yazısı : (Arka Kapak)</w:t>
            </w:r>
          </w:p>
          <w:p/>
          <w:p>
            <w:pPr/>
            <w:r>
              <w:rPr/>
              <w:t xml:space="preserve">Kudüs, tarih boyunca birçok dönüşüme sahne olsa da sokaklarında dolaşanları alıp tarihin derinliklerine götürür. Zira her taşın, her binanın, her sokağın ayrı bir hikâyesi vardır. Kudüse ilgisiz kalmak tarihe ve geleceğe ilgisiz kalmaktır. Bu yüzden Kudüsle yakından ilgilenmek durumundayız. Din, tarih, kültür ve gelecek bunu haykırıyor bize!</w:t>
            </w:r>
          </w:p>
          <w:p>
            <w:pPr/>
            <w:r>
              <w:rPr/>
              <w:t xml:space="preserve">Sefer Turan, Allaha Ismarladık Kudüs kitabında yakın tarihi, çağdaş siyasi gündemlere angaje biçimde çekişmeli bir alan olmayı sürdüren Filistinde yaşanan trajik hadiselerin tarihî arka planına ışık tutan hatırlatmalar yapıyor. Aslında “Allaha ısmarladık Kudüs” ifadesi kutsal şehre tamamen veda değil, tarihin derinliklerine varan bitmek tükenmez bir özlemle onu daima içimizde, gönlümüzde taşıyacağımızın dile getirilmesi. Turan, Osmanlının vedasının ardından Kudüse olanlara dikkat çekiyor. Kudüsün dününü, bugününü, yarınını, sanatını, siyasetini, edebiyatını, fikrî derinliğini derliyor. Bize Kudüsün hikâyelerini kısa kısa anlatıyor. Kimi zaman tarihî gerçeklere yaslanıyor kimi zaman âlimler, siyasetçiler, entelektüeller, sanatçılar gibi Filistinin bilinen şahsiyetlerine kimi zamansa sokaktaki herhangi birine.</w:t>
            </w:r>
          </w:p>
          <w:p>
            <w:pPr/>
            <w:br/>
            <w:r>
              <w:rPr/>
              <w:t xml:space="preserve">Kudüsü değişik veçheleriyle anlatarak vicdanımızın külleri arasından Kudüsün közlerini çıkarmaya çalışan Allaha Ismarladık Kudüs ne zaman Kudüsten ayrılsa bu şehri özleyen bir yazarın duygu ve düşünce dünyasından hayat bahşeden kesitler sunuyor.</w:t>
            </w: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https://www.pinaryayinlari.com/kitaplar/allaha-ismarladik-kudus-24.html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2026-05-06T17:47:09+03:00</dcterms:created>
  <dcterms:modified xsi:type="dcterms:W3CDTF">2026-05-06T17:47:09+03:00</dcterms:modified>
</cp:coreProperties>
</file>

<file path=docProps/custom.xml><?xml version="1.0" encoding="utf-8"?>
<Properties xmlns="http://schemas.openxmlformats.org/officeDocument/2006/custom-properties" xmlns:vt="http://schemas.openxmlformats.org/officeDocument/2006/docPropsVTypes"/>
</file>