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9432176656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İslami Şiarlar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Tamer Büyükküpçü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Kültürü/İslam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9789753524506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eslimiyet, insanın bir bütün olarak dünyaya ve kendi faaliyetlerinin neticelerine karşı iç tutumudur.</w:t>
            </w:r>
            <w:br/>
            <w:r>
              <w:rPr/>
              <w:t xml:space="preserve">Allahın iradesine teslimiyet, insanların iradelerine karşı bağımsızlık demektir.</w:t>
            </w:r>
            <w:br/>
            <w:r>
              <w:rPr/>
              <w:t xml:space="preserve">Allaha itaat insana itaati meneder.</w:t>
            </w:r>
            <w:br/>
            <w:r>
              <w:rPr/>
              <w:t xml:space="preserve">Bu, insan ile Allah arasında ve dolayısıyla insan ile insan arasında yeni bir münasebet teşkil etmektedir.</w:t>
            </w:r>
            <w:br/>
            <w:r>
              <w:rPr/>
              <w:t xml:space="preserve">Dolayısıyla bu dünyadaki hayatımızı hakiki manada anlamak; her şeyi ihata etmek ve her şeye hâkim olmak hevesine kapılmadan gayret etmek ve zamanımızı teslimiyet şuuru içinde bereketli kılmaktır.</w:t>
            </w:r>
            <w:br/>
            <w:r>
              <w:rPr/>
              <w:t xml:space="preserve">Zira teslimiyet, hayatın anlamsızlığından insani ve vakarlı tek çıkış yoludur; isyansız, ümitsiz tek çare.</w:t>
            </w:r>
            <w:br/>
            <w:br/>
            <w:r>
              <w:rPr/>
              <w:t xml:space="preserve">Ramazan Tamer Büyükküpçü, İslâmî Şiarlar kitabında Allaha teslim olmanın ve iman etmenin gerekli kıldığı sorumluluklara dikkat çekiyor.</w:t>
            </w:r>
            <w:br/>
            <w:r>
              <w:rPr/>
              <w:t xml:space="preserve">Bu çerçevede namazdan duaya, sadakadan oruca, zekâttan hacca tüm ibadetlerin müminin vicdani duygularının nabız atışları olduğunu hatırlatıyor.</w:t>
            </w:r>
            <w:br/>
            <w:r>
              <w:rPr/>
              <w:t xml:space="preserve">Çünkü mümin ancak onlar sayesinde arınır, yenilenir ve hayatının tamamında hayır saikleri harekete geçer.</w:t>
            </w:r>
            <w:br/>
            <w:r>
              <w:rPr/>
              <w:t xml:space="preserve">İslâmî Şiarlar, umutlarınızı tükenmeyen kaynaktan aldığımız usuller dairesinde yeşertmeye, bulduklarımızla hayatımızı idame ettirmeye gayret göstermek için bir hatırlatma ve tazelenme çağrısı.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https://www.pinaryayinlari.com/kitaplar/islami-siarlar-178.html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2026-08-05T03:30:52+03:00</dcterms:created>
  <dcterms:modified xsi:type="dcterms:W3CDTF">2026-08-05T03:30:52+03:00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